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4B1B78B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76A644B" w:rsidR="007B5828" w:rsidRPr="003B582C" w:rsidRDefault="00954346" w:rsidP="007F2933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7F2933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B50C7C1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7F2933">
              <w:rPr>
                <w:b/>
                <w:lang w:val="uk-UA"/>
              </w:rPr>
              <w:t>147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4A5D3266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BF5D9A">
        <w:rPr>
          <w:b/>
          <w:bCs/>
          <w:szCs w:val="28"/>
          <w:lang w:val="uk-UA"/>
        </w:rPr>
        <w:t>Стєніній</w:t>
      </w:r>
      <w:proofErr w:type="spellEnd"/>
      <w:r w:rsidR="00BF5D9A">
        <w:rPr>
          <w:b/>
          <w:bCs/>
          <w:szCs w:val="28"/>
          <w:lang w:val="uk-UA"/>
        </w:rPr>
        <w:t xml:space="preserve"> А.В</w:t>
      </w:r>
      <w:r w:rsidR="00257E32">
        <w:rPr>
          <w:b/>
          <w:bCs/>
          <w:szCs w:val="28"/>
          <w:lang w:val="uk-UA"/>
        </w:rPr>
        <w:t>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79C79413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BF5D9A">
        <w:rPr>
          <w:szCs w:val="28"/>
          <w:lang w:val="uk-UA"/>
        </w:rPr>
        <w:t>Стєніної</w:t>
      </w:r>
      <w:proofErr w:type="spellEnd"/>
      <w:r w:rsidR="00BF5D9A">
        <w:rPr>
          <w:szCs w:val="28"/>
          <w:lang w:val="uk-UA"/>
        </w:rPr>
        <w:t xml:space="preserve"> А.В.</w:t>
      </w:r>
      <w:r w:rsidR="00587D38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2D4B778E" w:rsidR="009A22BB" w:rsidRPr="009A22BB" w:rsidRDefault="00BF5D9A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Ст</w:t>
      </w:r>
      <w:r w:rsidR="00AE2A07">
        <w:rPr>
          <w:bCs/>
          <w:color w:val="000000" w:themeColor="text1"/>
          <w:szCs w:val="28"/>
          <w:lang w:val="uk-UA"/>
        </w:rPr>
        <w:t>є</w:t>
      </w:r>
      <w:r>
        <w:rPr>
          <w:bCs/>
          <w:color w:val="000000" w:themeColor="text1"/>
          <w:szCs w:val="28"/>
          <w:lang w:val="uk-UA"/>
        </w:rPr>
        <w:t>ніною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Аліною Вадимівною</w:t>
      </w:r>
      <w:r w:rsidR="00680F29">
        <w:rPr>
          <w:bCs/>
          <w:color w:val="000000" w:themeColor="text1"/>
          <w:szCs w:val="28"/>
          <w:lang w:val="uk-UA"/>
        </w:rPr>
        <w:t xml:space="preserve"> засобами поштового зв’язку</w:t>
      </w:r>
      <w:r w:rsidR="00566B75">
        <w:rPr>
          <w:bCs/>
          <w:color w:val="000000" w:themeColor="text1"/>
          <w:szCs w:val="28"/>
          <w:lang w:val="uk-UA"/>
        </w:rPr>
        <w:t xml:space="preserve"> надісла</w:t>
      </w:r>
      <w:r w:rsidR="00AE2A07">
        <w:rPr>
          <w:bCs/>
          <w:color w:val="000000" w:themeColor="text1"/>
          <w:szCs w:val="28"/>
          <w:lang w:val="uk-UA"/>
        </w:rPr>
        <w:t>но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документи для участі в доборі кандидатів на посаду прокурора окружної прокуратури</w:t>
      </w:r>
      <w:r w:rsidR="00AE2A07">
        <w:rPr>
          <w:bCs/>
          <w:color w:val="000000" w:themeColor="text1"/>
          <w:szCs w:val="28"/>
          <w:lang w:val="uk-UA"/>
        </w:rPr>
        <w:t>, які надійшли 31</w:t>
      </w:r>
      <w:r w:rsidR="00AE2A07" w:rsidRPr="00AE2A07">
        <w:rPr>
          <w:bCs/>
          <w:color w:val="000000" w:themeColor="text1"/>
          <w:szCs w:val="28"/>
          <w:lang w:val="uk-UA"/>
        </w:rPr>
        <w:t xml:space="preserve"> грудня 2025 року</w:t>
      </w:r>
    </w:p>
    <w:p w14:paraId="4EAAE6BA" w14:textId="041D710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Відповідно до положень статей 28 – 30 Закону України «Про прокуратуру» </w:t>
      </w:r>
      <w:r w:rsidR="00EC104D">
        <w:rPr>
          <w:bCs/>
          <w:color w:val="000000" w:themeColor="text1"/>
          <w:szCs w:val="28"/>
          <w:lang w:val="uk-UA"/>
        </w:rPr>
        <w:t xml:space="preserve">(далі – Закону) </w:t>
      </w:r>
      <w:r w:rsidRPr="009A22BB">
        <w:rPr>
          <w:bCs/>
          <w:color w:val="000000" w:themeColor="text1"/>
          <w:szCs w:val="28"/>
          <w:lang w:val="uk-UA"/>
        </w:rPr>
        <w:t>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7885AC59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06F94421" w14:textId="3B31C2E0" w:rsidR="00081B7E" w:rsidRPr="00081B7E" w:rsidRDefault="00081B7E" w:rsidP="00081B7E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081B7E">
        <w:rPr>
          <w:bCs/>
          <w:color w:val="000000" w:themeColor="text1"/>
          <w:szCs w:val="28"/>
          <w:lang w:val="uk-UA"/>
        </w:rPr>
        <w:t>Пункт</w:t>
      </w:r>
      <w:r w:rsidR="00AE2A07">
        <w:rPr>
          <w:bCs/>
          <w:color w:val="000000" w:themeColor="text1"/>
          <w:szCs w:val="28"/>
          <w:lang w:val="uk-UA"/>
        </w:rPr>
        <w:t>ами</w:t>
      </w:r>
      <w:r w:rsidRPr="00081B7E">
        <w:rPr>
          <w:bCs/>
          <w:color w:val="000000" w:themeColor="text1"/>
          <w:szCs w:val="28"/>
          <w:lang w:val="uk-UA"/>
        </w:rPr>
        <w:t xml:space="preserve"> 6</w:t>
      </w:r>
      <w:r w:rsidR="00AE2A07">
        <w:rPr>
          <w:bCs/>
          <w:color w:val="000000" w:themeColor="text1"/>
          <w:szCs w:val="28"/>
          <w:lang w:val="uk-UA"/>
        </w:rPr>
        <w:t>,</w:t>
      </w:r>
      <w:r w:rsidRPr="00081B7E">
        <w:rPr>
          <w:bCs/>
          <w:color w:val="000000" w:themeColor="text1"/>
          <w:szCs w:val="28"/>
          <w:lang w:val="uk-UA"/>
        </w:rPr>
        <w:t xml:space="preserve"> </w:t>
      </w:r>
      <w:r w:rsidR="00AE2A07">
        <w:rPr>
          <w:bCs/>
          <w:color w:val="000000" w:themeColor="text1"/>
          <w:szCs w:val="28"/>
          <w:lang w:val="uk-UA"/>
        </w:rPr>
        <w:t xml:space="preserve">9 </w:t>
      </w:r>
      <w:r w:rsidRPr="00081B7E">
        <w:rPr>
          <w:bCs/>
          <w:color w:val="000000" w:themeColor="text1"/>
          <w:szCs w:val="28"/>
          <w:lang w:val="uk-UA"/>
        </w:rPr>
        <w:t>частини першої статті 30 Закону визначено, що обов’язковим</w:t>
      </w:r>
      <w:r w:rsidR="00AE2A07">
        <w:rPr>
          <w:bCs/>
          <w:color w:val="000000" w:themeColor="text1"/>
          <w:szCs w:val="28"/>
          <w:lang w:val="uk-UA"/>
        </w:rPr>
        <w:t>и</w:t>
      </w:r>
      <w:r w:rsidRPr="00081B7E">
        <w:rPr>
          <w:bCs/>
          <w:color w:val="000000" w:themeColor="text1"/>
          <w:szCs w:val="28"/>
          <w:lang w:val="uk-UA"/>
        </w:rPr>
        <w:t xml:space="preserve"> документ</w:t>
      </w:r>
      <w:r w:rsidR="00AE2A07">
        <w:rPr>
          <w:bCs/>
          <w:color w:val="000000" w:themeColor="text1"/>
          <w:szCs w:val="28"/>
          <w:lang w:val="uk-UA"/>
        </w:rPr>
        <w:t>ами</w:t>
      </w:r>
      <w:r w:rsidRPr="00081B7E">
        <w:rPr>
          <w:bCs/>
          <w:color w:val="000000" w:themeColor="text1"/>
          <w:szCs w:val="28"/>
          <w:lang w:val="uk-UA"/>
        </w:rPr>
        <w:t>, як</w:t>
      </w:r>
      <w:r w:rsidR="00DB3C8B">
        <w:rPr>
          <w:bCs/>
          <w:color w:val="000000" w:themeColor="text1"/>
          <w:szCs w:val="28"/>
          <w:lang w:val="uk-UA"/>
        </w:rPr>
        <w:t>і</w:t>
      </w:r>
      <w:r w:rsidRPr="00081B7E">
        <w:rPr>
          <w:bCs/>
          <w:color w:val="000000" w:themeColor="text1"/>
          <w:szCs w:val="28"/>
          <w:lang w:val="uk-UA"/>
        </w:rPr>
        <w:t xml:space="preserve"> подається особою для участі в доборі кандидатів на посаду прокурора окружної прокуратури є медична довідка про стан здоров’я за формою, затвердженою центральним органом виконавчої влади, що забезпечує формування державної політики у сфері охорони здоров’я</w:t>
      </w:r>
      <w:r w:rsidR="00DB3C8B">
        <w:rPr>
          <w:bCs/>
          <w:color w:val="000000" w:themeColor="text1"/>
          <w:szCs w:val="28"/>
          <w:lang w:val="uk-UA"/>
        </w:rPr>
        <w:t xml:space="preserve">, та </w:t>
      </w:r>
      <w:r w:rsidR="00DB3C8B" w:rsidRPr="00DB3C8B">
        <w:rPr>
          <w:bCs/>
          <w:color w:val="000000" w:themeColor="text1"/>
          <w:szCs w:val="28"/>
          <w:lang w:val="uk-UA"/>
        </w:rPr>
        <w:t>письмов</w:t>
      </w:r>
      <w:r w:rsidR="00DB3C8B">
        <w:rPr>
          <w:bCs/>
          <w:color w:val="000000" w:themeColor="text1"/>
          <w:szCs w:val="28"/>
          <w:lang w:val="uk-UA"/>
        </w:rPr>
        <w:t>а</w:t>
      </w:r>
      <w:r w:rsidR="00DB3C8B" w:rsidRPr="00DB3C8B">
        <w:rPr>
          <w:bCs/>
          <w:color w:val="000000" w:themeColor="text1"/>
          <w:szCs w:val="28"/>
          <w:lang w:val="uk-UA"/>
        </w:rPr>
        <w:t xml:space="preserve"> згод</w:t>
      </w:r>
      <w:r w:rsidR="00DB3C8B">
        <w:rPr>
          <w:bCs/>
          <w:color w:val="000000" w:themeColor="text1"/>
          <w:szCs w:val="28"/>
          <w:lang w:val="uk-UA"/>
        </w:rPr>
        <w:t>а</w:t>
      </w:r>
      <w:r w:rsidR="00DB3C8B" w:rsidRPr="00DB3C8B">
        <w:rPr>
          <w:bCs/>
          <w:color w:val="000000" w:themeColor="text1"/>
          <w:szCs w:val="28"/>
          <w:lang w:val="uk-UA"/>
        </w:rPr>
        <w:t xml:space="preserve"> на збирання, зберігання та використання інформації про неї з метою оцінки готовності особи до роботи на посаді прокурора</w:t>
      </w:r>
      <w:r w:rsidR="00DB3C8B">
        <w:rPr>
          <w:bCs/>
          <w:color w:val="000000" w:themeColor="text1"/>
          <w:szCs w:val="28"/>
          <w:lang w:val="uk-UA"/>
        </w:rPr>
        <w:t>.</w:t>
      </w:r>
    </w:p>
    <w:p w14:paraId="2C705123" w14:textId="77777777" w:rsidR="006E60EE" w:rsidRDefault="00081B7E" w:rsidP="00081B7E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081B7E">
        <w:rPr>
          <w:bCs/>
          <w:color w:val="000000" w:themeColor="text1"/>
          <w:szCs w:val="28"/>
          <w:lang w:val="uk-UA"/>
        </w:rPr>
        <w:lastRenderedPageBreak/>
        <w:t xml:space="preserve">Наказом Міністерства охорони здоров’я України від 18 квітня </w:t>
      </w:r>
      <w:r>
        <w:rPr>
          <w:bCs/>
          <w:color w:val="000000" w:themeColor="text1"/>
          <w:szCs w:val="28"/>
          <w:lang w:val="uk-UA"/>
        </w:rPr>
        <w:br/>
      </w:r>
      <w:r w:rsidRPr="00081B7E">
        <w:rPr>
          <w:bCs/>
          <w:color w:val="000000" w:themeColor="text1"/>
          <w:szCs w:val="28"/>
          <w:lang w:val="uk-UA"/>
        </w:rPr>
        <w:t xml:space="preserve">2022 року № 651, зареєстрованим в Міністерстві юстиції України 15 червня </w:t>
      </w:r>
      <w:r w:rsidR="006E60EE">
        <w:rPr>
          <w:bCs/>
          <w:color w:val="000000" w:themeColor="text1"/>
          <w:szCs w:val="28"/>
          <w:lang w:val="uk-UA"/>
        </w:rPr>
        <w:br/>
      </w:r>
      <w:r w:rsidRPr="00081B7E">
        <w:rPr>
          <w:bCs/>
          <w:color w:val="000000" w:themeColor="text1"/>
          <w:szCs w:val="28"/>
          <w:lang w:val="uk-UA"/>
        </w:rPr>
        <w:t xml:space="preserve">2022 року за № 648/37984, 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0BB52A4A" w14:textId="7A305D18" w:rsidR="009A22BB" w:rsidRPr="00081B7E" w:rsidRDefault="009A22BB" w:rsidP="00081B7E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="00081B7E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</w:t>
      </w:r>
      <w:r w:rsidR="006E60EE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33FB6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1761FB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DE2ABC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37B8D89B" w14:textId="393C518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DB3C8B">
        <w:rPr>
          <w:bCs/>
          <w:color w:val="000000" w:themeColor="text1"/>
          <w:szCs w:val="28"/>
          <w:lang w:val="uk-UA"/>
        </w:rPr>
        <w:t>Стєніна</w:t>
      </w:r>
      <w:proofErr w:type="spellEnd"/>
      <w:r w:rsidR="00DB3C8B">
        <w:rPr>
          <w:bCs/>
          <w:color w:val="000000" w:themeColor="text1"/>
          <w:szCs w:val="28"/>
          <w:lang w:val="uk-UA"/>
        </w:rPr>
        <w:t xml:space="preserve"> А.В.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DB3C8B">
        <w:rPr>
          <w:bCs/>
          <w:color w:val="000000" w:themeColor="text1"/>
          <w:szCs w:val="28"/>
          <w:lang w:val="uk-UA"/>
        </w:rPr>
        <w:t>а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DB3C8B">
        <w:rPr>
          <w:bCs/>
          <w:color w:val="000000" w:themeColor="text1"/>
          <w:szCs w:val="28"/>
          <w:lang w:val="uk-UA"/>
        </w:rPr>
        <w:t>ею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3E94733" w14:textId="737F58A5" w:rsidR="006E60EE" w:rsidRDefault="0039794C" w:rsidP="00784F0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DB3C8B">
        <w:rPr>
          <w:bCs/>
          <w:color w:val="000000" w:themeColor="text1"/>
          <w:szCs w:val="28"/>
          <w:lang w:val="uk-UA"/>
        </w:rPr>
        <w:t>Стєніною</w:t>
      </w:r>
      <w:proofErr w:type="spellEnd"/>
      <w:r w:rsidR="00DB3C8B">
        <w:rPr>
          <w:bCs/>
          <w:color w:val="000000" w:themeColor="text1"/>
          <w:szCs w:val="28"/>
          <w:lang w:val="uk-UA"/>
        </w:rPr>
        <w:t xml:space="preserve"> А.В.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DB3C8B">
        <w:rPr>
          <w:bCs/>
          <w:color w:val="000000" w:themeColor="text1"/>
          <w:szCs w:val="28"/>
          <w:lang w:val="uk-UA"/>
        </w:rPr>
        <w:t>она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784F03" w:rsidRPr="00784F03">
        <w:rPr>
          <w:bCs/>
          <w:color w:val="000000" w:themeColor="text1"/>
          <w:szCs w:val="28"/>
          <w:lang w:val="uk-UA"/>
        </w:rPr>
        <w:t>пода</w:t>
      </w:r>
      <w:r w:rsidR="00DB3C8B">
        <w:rPr>
          <w:bCs/>
          <w:color w:val="000000" w:themeColor="text1"/>
          <w:szCs w:val="28"/>
          <w:lang w:val="uk-UA"/>
        </w:rPr>
        <w:t>ла</w:t>
      </w:r>
      <w:r w:rsidR="00784F03" w:rsidRPr="00784F03">
        <w:rPr>
          <w:bCs/>
          <w:color w:val="000000" w:themeColor="text1"/>
          <w:szCs w:val="28"/>
          <w:lang w:val="uk-UA"/>
        </w:rPr>
        <w:t xml:space="preserve"> до Комісії копію медичної довідки про проходження попереднього, періодичного та позачергового психіатричних оглядів, у тому числі на предмет вживання психоактивних речовин, видану </w:t>
      </w:r>
      <w:r w:rsidR="00DB3C8B">
        <w:rPr>
          <w:bCs/>
          <w:color w:val="000000" w:themeColor="text1"/>
          <w:szCs w:val="28"/>
          <w:lang w:val="uk-UA"/>
        </w:rPr>
        <w:t xml:space="preserve">КНП </w:t>
      </w:r>
      <w:r w:rsidR="00B4750B">
        <w:rPr>
          <w:bCs/>
          <w:color w:val="000000" w:themeColor="text1"/>
          <w:szCs w:val="28"/>
          <w:lang w:val="uk-UA"/>
        </w:rPr>
        <w:t>«Черкаськ</w:t>
      </w:r>
      <w:r w:rsidR="00D30D1D">
        <w:rPr>
          <w:bCs/>
          <w:color w:val="000000" w:themeColor="text1"/>
          <w:szCs w:val="28"/>
          <w:lang w:val="uk-UA"/>
        </w:rPr>
        <w:t>ий</w:t>
      </w:r>
      <w:r w:rsidR="00B4750B">
        <w:rPr>
          <w:bCs/>
          <w:color w:val="000000" w:themeColor="text1"/>
          <w:szCs w:val="28"/>
          <w:lang w:val="uk-UA"/>
        </w:rPr>
        <w:t xml:space="preserve"> обласн</w:t>
      </w:r>
      <w:r w:rsidR="00D30D1D">
        <w:rPr>
          <w:bCs/>
          <w:color w:val="000000" w:themeColor="text1"/>
          <w:szCs w:val="28"/>
          <w:lang w:val="uk-UA"/>
        </w:rPr>
        <w:t>ий</w:t>
      </w:r>
      <w:r w:rsidR="00B4750B">
        <w:rPr>
          <w:bCs/>
          <w:color w:val="000000" w:themeColor="text1"/>
          <w:szCs w:val="28"/>
          <w:lang w:val="uk-UA"/>
        </w:rPr>
        <w:t xml:space="preserve"> </w:t>
      </w:r>
      <w:r w:rsidR="00D30D1D">
        <w:rPr>
          <w:bCs/>
          <w:color w:val="000000" w:themeColor="text1"/>
          <w:szCs w:val="28"/>
          <w:lang w:val="uk-UA"/>
        </w:rPr>
        <w:t xml:space="preserve">психоневрологічний диспансер Черкаської обласної ради» </w:t>
      </w:r>
      <w:r w:rsidR="00B4750B">
        <w:rPr>
          <w:bCs/>
          <w:color w:val="000000" w:themeColor="text1"/>
          <w:szCs w:val="28"/>
          <w:lang w:val="uk-UA"/>
        </w:rPr>
        <w:t xml:space="preserve">від </w:t>
      </w:r>
      <w:r w:rsidR="00D30D1D">
        <w:rPr>
          <w:bCs/>
          <w:color w:val="000000" w:themeColor="text1"/>
          <w:szCs w:val="28"/>
          <w:lang w:val="uk-UA"/>
        </w:rPr>
        <w:t>11</w:t>
      </w:r>
      <w:r w:rsidR="00B4750B">
        <w:rPr>
          <w:bCs/>
          <w:color w:val="000000" w:themeColor="text1"/>
          <w:szCs w:val="28"/>
          <w:lang w:val="uk-UA"/>
        </w:rPr>
        <w:t xml:space="preserve"> липня 2025 року № 1</w:t>
      </w:r>
      <w:r w:rsidR="00D30D1D">
        <w:rPr>
          <w:bCs/>
          <w:color w:val="000000" w:themeColor="text1"/>
          <w:szCs w:val="28"/>
          <w:lang w:val="uk-UA"/>
        </w:rPr>
        <w:t>643</w:t>
      </w:r>
      <w:r w:rsidR="00784F03" w:rsidRPr="00784F03">
        <w:rPr>
          <w:bCs/>
          <w:color w:val="000000" w:themeColor="text1"/>
          <w:szCs w:val="28"/>
          <w:lang w:val="uk-UA"/>
        </w:rPr>
        <w:t>, а не оригінал цієї довідки, як передбачено пунктом 6 частини першої статті 30 Закону України «Про прокуратуру».</w:t>
      </w:r>
    </w:p>
    <w:p w14:paraId="59DD92F0" w14:textId="61B54F9A" w:rsidR="000D5EC1" w:rsidRDefault="006E60EE" w:rsidP="000D5EC1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6E60EE">
        <w:rPr>
          <w:bCs/>
          <w:color w:val="000000" w:themeColor="text1"/>
          <w:szCs w:val="28"/>
          <w:lang w:val="uk-UA"/>
        </w:rPr>
        <w:t xml:space="preserve">Також, в порушення вимог пункту </w:t>
      </w:r>
      <w:r w:rsidR="000D5EC1">
        <w:rPr>
          <w:bCs/>
          <w:color w:val="000000" w:themeColor="text1"/>
          <w:szCs w:val="28"/>
          <w:lang w:val="uk-UA"/>
        </w:rPr>
        <w:t xml:space="preserve">9 </w:t>
      </w:r>
      <w:r w:rsidR="000D5EC1" w:rsidRPr="000D5EC1">
        <w:rPr>
          <w:bCs/>
          <w:color w:val="000000" w:themeColor="text1"/>
          <w:szCs w:val="28"/>
          <w:lang w:val="uk-UA"/>
        </w:rPr>
        <w:t xml:space="preserve">частини першої статті 30 Закону </w:t>
      </w:r>
      <w:proofErr w:type="spellStart"/>
      <w:r w:rsidR="00076533">
        <w:rPr>
          <w:bCs/>
          <w:color w:val="000000" w:themeColor="text1"/>
          <w:szCs w:val="28"/>
          <w:lang w:val="uk-UA"/>
        </w:rPr>
        <w:t>Стєніна</w:t>
      </w:r>
      <w:proofErr w:type="spellEnd"/>
      <w:r w:rsidR="00076533">
        <w:rPr>
          <w:bCs/>
          <w:color w:val="000000" w:themeColor="text1"/>
          <w:szCs w:val="28"/>
          <w:lang w:val="uk-UA"/>
        </w:rPr>
        <w:t xml:space="preserve"> А.В. </w:t>
      </w:r>
      <w:r w:rsidR="000D5EC1" w:rsidRPr="000D5EC1">
        <w:rPr>
          <w:bCs/>
          <w:color w:val="000000" w:themeColor="text1"/>
          <w:szCs w:val="28"/>
          <w:lang w:val="uk-UA"/>
        </w:rPr>
        <w:t>пода</w:t>
      </w:r>
      <w:r w:rsidR="000D5EC1">
        <w:rPr>
          <w:bCs/>
          <w:color w:val="000000" w:themeColor="text1"/>
          <w:szCs w:val="28"/>
          <w:lang w:val="uk-UA"/>
        </w:rPr>
        <w:t>ла</w:t>
      </w:r>
      <w:r w:rsidR="000D5EC1" w:rsidRPr="000D5EC1">
        <w:rPr>
          <w:bCs/>
          <w:color w:val="000000" w:themeColor="text1"/>
          <w:szCs w:val="28"/>
          <w:lang w:val="uk-UA"/>
        </w:rPr>
        <w:t xml:space="preserve"> до Комісії письмову згоду на збирання, зберігання та використання інформації з метою оцінки готовності особи до роботи на посаді прокурора, зразок якої не відповідає Додатку 1 до Положення</w:t>
      </w:r>
      <w:r w:rsidR="00BC2CFA">
        <w:rPr>
          <w:bCs/>
          <w:color w:val="000000" w:themeColor="text1"/>
          <w:szCs w:val="28"/>
          <w:lang w:val="uk-UA"/>
        </w:rPr>
        <w:t>.</w:t>
      </w:r>
    </w:p>
    <w:p w14:paraId="304C9029" w14:textId="29535275" w:rsidR="009A22BB" w:rsidRPr="009A22BB" w:rsidRDefault="009A22BB" w:rsidP="00784F0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0D5EC1">
        <w:rPr>
          <w:bCs/>
          <w:color w:val="000000" w:themeColor="text1"/>
          <w:szCs w:val="28"/>
          <w:lang w:val="uk-UA"/>
        </w:rPr>
        <w:t>Стєніною</w:t>
      </w:r>
      <w:proofErr w:type="spellEnd"/>
      <w:r w:rsidR="000D5EC1">
        <w:rPr>
          <w:bCs/>
          <w:color w:val="000000" w:themeColor="text1"/>
          <w:szCs w:val="28"/>
          <w:lang w:val="uk-UA"/>
        </w:rPr>
        <w:t xml:space="preserve"> А.В.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6E2058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статті 30 Закону щодо подання всіх документів, передбачених частиною першою цієї статті Закону. </w:t>
      </w:r>
    </w:p>
    <w:p w14:paraId="044348D1" w14:textId="6D953D25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Закону, пунктами 61, 63, 72, 75 – 79 Положення про порядок роботи відповідного органу, що здійснює дисциплінарне провадження, 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</w:t>
      </w:r>
      <w:r w:rsidRPr="009A22BB">
        <w:rPr>
          <w:bCs/>
          <w:color w:val="000000" w:themeColor="text1"/>
          <w:szCs w:val="28"/>
          <w:lang w:val="uk-UA"/>
        </w:rPr>
        <w:lastRenderedPageBreak/>
        <w:t xml:space="preserve">вакантну (тимчасово вакантну) посаду прокурора окружної прокуратури </w:t>
      </w:r>
      <w:r w:rsidR="00076533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від 26 жовтня 2021 року № 11зп-21 (із змінами), Комісія</w:t>
      </w:r>
    </w:p>
    <w:p w14:paraId="42B6FB02" w14:textId="77777777" w:rsidR="006E60EE" w:rsidRPr="009A22BB" w:rsidRDefault="006E60EE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6A9E6894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0D5EC1">
        <w:rPr>
          <w:bCs/>
          <w:color w:val="000000" w:themeColor="text1"/>
          <w:spacing w:val="-2"/>
          <w:szCs w:val="28"/>
          <w:lang w:val="uk-UA"/>
        </w:rPr>
        <w:t>Стєніній</w:t>
      </w:r>
      <w:proofErr w:type="spellEnd"/>
      <w:r w:rsidR="000D5EC1">
        <w:rPr>
          <w:bCs/>
          <w:color w:val="000000" w:themeColor="text1"/>
          <w:spacing w:val="-2"/>
          <w:szCs w:val="28"/>
          <w:lang w:val="uk-UA"/>
        </w:rPr>
        <w:t xml:space="preserve"> Аліні Вадимівні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3D687A47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EC104D">
        <w:rPr>
          <w:bCs/>
          <w:color w:val="000000" w:themeColor="text1"/>
          <w:szCs w:val="28"/>
          <w:lang w:val="uk-UA"/>
        </w:rPr>
        <w:t>Стєніній</w:t>
      </w:r>
      <w:proofErr w:type="spellEnd"/>
      <w:r w:rsidR="00EC104D">
        <w:rPr>
          <w:bCs/>
          <w:color w:val="000000" w:themeColor="text1"/>
          <w:szCs w:val="28"/>
          <w:lang w:val="uk-UA"/>
        </w:rPr>
        <w:t xml:space="preserve"> А.В</w:t>
      </w:r>
      <w:r w:rsidR="00B00359">
        <w:rPr>
          <w:bCs/>
          <w:color w:val="000000" w:themeColor="text1"/>
          <w:szCs w:val="28"/>
          <w:lang w:val="uk-UA"/>
        </w:rPr>
        <w:t>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587D38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340BB" w14:textId="77777777" w:rsidR="00A34778" w:rsidRDefault="00A34778">
      <w:r>
        <w:separator/>
      </w:r>
    </w:p>
  </w:endnote>
  <w:endnote w:type="continuationSeparator" w:id="0">
    <w:p w14:paraId="16B77F50" w14:textId="77777777" w:rsidR="00A34778" w:rsidRDefault="00A34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B1D4B" w14:textId="77777777" w:rsidR="00A34778" w:rsidRDefault="00A34778">
      <w:r>
        <w:separator/>
      </w:r>
    </w:p>
  </w:footnote>
  <w:footnote w:type="continuationSeparator" w:id="0">
    <w:p w14:paraId="63958641" w14:textId="77777777" w:rsidR="00A34778" w:rsidRDefault="00A34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5BC0D28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933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76533"/>
    <w:rsid w:val="00081B7E"/>
    <w:rsid w:val="0008384B"/>
    <w:rsid w:val="000B060B"/>
    <w:rsid w:val="000B0C23"/>
    <w:rsid w:val="000B24B0"/>
    <w:rsid w:val="000D5EC1"/>
    <w:rsid w:val="000E2199"/>
    <w:rsid w:val="000F6043"/>
    <w:rsid w:val="00115934"/>
    <w:rsid w:val="0012009F"/>
    <w:rsid w:val="00122811"/>
    <w:rsid w:val="00143575"/>
    <w:rsid w:val="001439EC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30B0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D38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57F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B43E6"/>
    <w:rsid w:val="006C281E"/>
    <w:rsid w:val="006D67F5"/>
    <w:rsid w:val="006D6CE2"/>
    <w:rsid w:val="006E2058"/>
    <w:rsid w:val="006E60EE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84F03"/>
    <w:rsid w:val="007A0064"/>
    <w:rsid w:val="007B0CF2"/>
    <w:rsid w:val="007B5828"/>
    <w:rsid w:val="007C226D"/>
    <w:rsid w:val="007C2572"/>
    <w:rsid w:val="007E2C62"/>
    <w:rsid w:val="007F2933"/>
    <w:rsid w:val="007F4916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2CF3"/>
    <w:rsid w:val="00A34778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AE2A07"/>
    <w:rsid w:val="00AE6B2D"/>
    <w:rsid w:val="00B00359"/>
    <w:rsid w:val="00B01163"/>
    <w:rsid w:val="00B05064"/>
    <w:rsid w:val="00B246FB"/>
    <w:rsid w:val="00B361C5"/>
    <w:rsid w:val="00B36E11"/>
    <w:rsid w:val="00B43990"/>
    <w:rsid w:val="00B4750B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C2CFA"/>
    <w:rsid w:val="00BD117E"/>
    <w:rsid w:val="00BD11C6"/>
    <w:rsid w:val="00BD13B1"/>
    <w:rsid w:val="00BF5D9A"/>
    <w:rsid w:val="00C16665"/>
    <w:rsid w:val="00C176E6"/>
    <w:rsid w:val="00C26327"/>
    <w:rsid w:val="00C301C5"/>
    <w:rsid w:val="00C34EE6"/>
    <w:rsid w:val="00C6025B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30D1D"/>
    <w:rsid w:val="00D52BD5"/>
    <w:rsid w:val="00D549A5"/>
    <w:rsid w:val="00D5583B"/>
    <w:rsid w:val="00D85B47"/>
    <w:rsid w:val="00D97048"/>
    <w:rsid w:val="00DA63ED"/>
    <w:rsid w:val="00DB1F6A"/>
    <w:rsid w:val="00DB3C8B"/>
    <w:rsid w:val="00DC6DE7"/>
    <w:rsid w:val="00DD212E"/>
    <w:rsid w:val="00DE179F"/>
    <w:rsid w:val="00E056B2"/>
    <w:rsid w:val="00E0734A"/>
    <w:rsid w:val="00E106CA"/>
    <w:rsid w:val="00E12FF9"/>
    <w:rsid w:val="00E163C5"/>
    <w:rsid w:val="00E20BE9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C104D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10E47-EF1C-47DD-8D37-346DC461A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813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2026-01-26T14:18:00Z</cp:lastPrinted>
  <dcterms:created xsi:type="dcterms:W3CDTF">2026-01-02T13:03:00Z</dcterms:created>
  <dcterms:modified xsi:type="dcterms:W3CDTF">2026-01-26T14:18:00Z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